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Curso: Opressões de classe, raça e sexo- leituras bell hooks</w:t>
      </w:r>
    </w:p>
    <w:p>
      <w:pPr>
        <w:pStyle w:val="style0"/>
        <w:jc w:val="center"/>
        <w:rPr>
          <w:b/>
          <w:bCs/>
        </w:rPr>
      </w:pPr>
    </w:p>
    <w:p>
      <w:pPr>
        <w:pStyle w:val="style0"/>
        <w:jc w:val="both"/>
        <w:rPr>
          <w:b/>
          <w:bCs/>
        </w:rPr>
      </w:pPr>
      <w:r>
        <w:rPr>
          <w:b/>
          <w:bCs/>
          <w:lang w:val="en-US"/>
        </w:rPr>
        <w:t xml:space="preserve">Resumo: </w:t>
      </w:r>
      <w:r>
        <w:rPr>
          <w:b w:val="false"/>
          <w:bCs w:val="false"/>
          <w:lang w:val="en-US"/>
        </w:rPr>
        <w:t>o curso visa a entender o entrela</w:t>
      </w:r>
      <w:r>
        <w:rPr>
          <w:b w:val="false"/>
          <w:bCs w:val="false"/>
          <w:lang w:val="pt-BR"/>
        </w:rPr>
        <w:t>ç</w:t>
      </w:r>
      <w:r>
        <w:rPr>
          <w:b w:val="false"/>
          <w:bCs w:val="false"/>
          <w:lang w:val="en-US"/>
        </w:rPr>
        <w:t xml:space="preserve">amento entre as opressões de classe, raça e sexo, especialmente no pensamento de bell hooks, a partir da leitura conjunta do livro "Ensinando a transgredir: A educação como prática da liberdade" e em relação com os livros "E eu não sou uma mulher?" e "O feminismo </w:t>
      </w:r>
      <w:r>
        <w:rPr>
          <w:b w:val="false"/>
          <w:bCs w:val="false"/>
          <w:lang w:val="pt-BR"/>
        </w:rPr>
        <w:t xml:space="preserve">é </w:t>
      </w:r>
      <w:r>
        <w:rPr>
          <w:b w:val="false"/>
          <w:bCs w:val="false"/>
          <w:lang w:val="en-US"/>
        </w:rPr>
        <w:t>para todo mundo" da autora. Busca-se com este curso divulgar o pensamento da autora dentro da comunidade da UFES, especialmente no âmbito do PPGFIL.</w:t>
      </w:r>
    </w:p>
    <w:p>
      <w:pPr>
        <w:pStyle w:val="style0"/>
        <w:jc w:val="both"/>
        <w:rPr>
          <w:b/>
          <w:bCs/>
        </w:rPr>
      </w:pPr>
      <w:r>
        <w:rPr>
          <w:b/>
          <w:bCs/>
          <w:lang w:val="en-US"/>
        </w:rPr>
        <w:t xml:space="preserve">Justificativa: </w:t>
      </w:r>
      <w:r>
        <w:rPr>
          <w:b w:val="false"/>
          <w:bCs w:val="false"/>
          <w:lang w:val="en-US"/>
        </w:rPr>
        <w:t>tais estudos justificam-se, pois costuma ser do interesse de muitas alunas e alunos adentrar o campo de leituras filosóficas relacionado aos escritos de g</w:t>
      </w:r>
      <w:r>
        <w:rPr>
          <w:b w:val="false"/>
          <w:bCs w:val="false"/>
          <w:lang w:val="pt-BR"/>
        </w:rPr>
        <w:t>ê</w:t>
      </w:r>
      <w:r>
        <w:rPr>
          <w:b w:val="false"/>
          <w:bCs w:val="false"/>
          <w:lang w:val="en-US"/>
        </w:rPr>
        <w:t xml:space="preserve">nero, mais especificamente do pensamento de bell hooks. Ademais, tem sido de grande curiosidade das alunas e alunos o estudo de autoras que realizam a intersecção das opressões de gênero, raça e classe. </w:t>
      </w:r>
    </w:p>
    <w:p>
      <w:pPr>
        <w:pStyle w:val="style0"/>
        <w:jc w:val="both"/>
        <w:rPr>
          <w:b/>
          <w:bCs/>
        </w:rPr>
      </w:pPr>
      <w:r>
        <w:rPr>
          <w:b/>
          <w:bCs/>
          <w:lang w:val="en-US"/>
        </w:rPr>
        <w:t>Fundamentação teórica:</w:t>
      </w:r>
      <w:r>
        <w:rPr>
          <w:b w:val="false"/>
          <w:bCs w:val="false"/>
          <w:lang w:val="en-US"/>
        </w:rPr>
        <w:t xml:space="preserve"> visa-se como objetivo central a leitura dos escritos de bell hooks, especialmente a leitura do livro " "Ensinando a transgredir: A educação como prática da liberdade", com a finalidade de contribuir para uma filosofia da emancipação humana.</w:t>
      </w:r>
    </w:p>
    <w:p>
      <w:pPr>
        <w:pStyle w:val="style0"/>
        <w:jc w:val="both"/>
        <w:rPr>
          <w:b/>
          <w:bCs/>
        </w:rPr>
      </w:pPr>
      <w:r>
        <w:rPr>
          <w:b/>
          <w:bCs/>
          <w:lang w:val="en-US"/>
        </w:rPr>
        <w:t>Metodologia:</w:t>
      </w:r>
      <w:r>
        <w:rPr>
          <w:b w:val="false"/>
          <w:bCs w:val="false"/>
          <w:lang w:val="en-US"/>
        </w:rPr>
        <w:t xml:space="preserve"> a metodologia de cumprimento do curso dar-se-á através da leitura dos livros acima mencionados, tanto por parte da docente, quanto por parte dos alunos e alunas. Ademais, pretende-se que o estudo previsto sirva de material para aulas da graduação de filosofia, para que conferências sejam proferidas e publicações sejam confeccionadas, tanto por parte da docente, quanto por parte de alunos e alunas.</w:t>
      </w:r>
    </w:p>
    <w:p>
      <w:pPr>
        <w:pStyle w:val="style0"/>
        <w:jc w:val="both"/>
        <w:rPr>
          <w:b w:val="false"/>
          <w:bCs w:val="false"/>
        </w:rPr>
      </w:pPr>
      <w:r>
        <w:rPr>
          <w:b/>
          <w:bCs/>
          <w:lang w:val="en-US"/>
        </w:rPr>
        <w:t>Bibliografia: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hooks, bell. "Ensinando a transgredir: A educação como prática da liberdade". São Paulo: wmf Martins Fontes, 2020.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>hooks, bell. "E eu não sou uma mulher? Mulheres negras e feminismo". Rio de Janeiro: Rosa dos tempos, 2019.</w:t>
      </w:r>
    </w:p>
    <w:p>
      <w:pPr>
        <w:pStyle w:val="style0"/>
        <w:jc w:val="both"/>
        <w:rPr>
          <w:b w:val="false"/>
          <w:bCs w:val="false"/>
        </w:rPr>
      </w:pPr>
      <w:r>
        <w:rPr>
          <w:b w:val="false"/>
          <w:bCs w:val="false"/>
          <w:lang w:val="en-US"/>
        </w:rPr>
        <w:t xml:space="preserve">hooks, bell. "O feminismo </w:t>
      </w:r>
      <w:r>
        <w:rPr>
          <w:b w:val="false"/>
          <w:bCs w:val="false"/>
          <w:lang w:val="pt-BR"/>
        </w:rPr>
        <w:t xml:space="preserve">é </w:t>
      </w:r>
      <w:r>
        <w:rPr>
          <w:b w:val="false"/>
          <w:bCs w:val="false"/>
          <w:lang w:val="en-US"/>
        </w:rPr>
        <w:t>para todo mundo: políticas arrebatadoras". Rio de Janeiro: Rosa dos tempos, 2019.</w:t>
      </w: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both"/>
        <w:rPr>
          <w:b w:val="false"/>
          <w:bCs w:val="false"/>
        </w:rPr>
      </w:pPr>
    </w:p>
    <w:p>
      <w:pPr>
        <w:pStyle w:val="style0"/>
        <w:jc w:val="both"/>
        <w:rPr>
          <w:b/>
          <w:bCs/>
        </w:rPr>
      </w:pP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0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0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0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0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0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301</Words>
  <Characters>1615</Characters>
  <Application>WPS Office</Application>
  <Paragraphs>13</Paragraphs>
  <CharactersWithSpaces>1908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2022-04-27T19:16:10Z</dcterms:created>
  <dc:creator>SM-T865</dc:creator>
  <lastModifiedBy>SM-T865</lastModifiedBy>
  <dcterms:modified xsi:type="dcterms:W3CDTF">2022-04-27T22:03:20Z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05258d4e63614d3b9ac2031d50d58b30</vt:lpwstr>
  </property>
</Properties>
</file>