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95AD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95AD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05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</w:t>
            </w:r>
            <w:r w:rsidR="00795AD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8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95AD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Wander Andrade de Paula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95AD5" w:rsidRPr="00795AD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http://buscatextual.cnpq.br/buscatextual/visualizacv.do?id=K4184524P6</w:t>
            </w:r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95AD5" w:rsidRPr="00795AD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Seminário de Filosofia Contemporânea II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795AD5">
              <w:t xml:space="preserve"> </w:t>
            </w:r>
            <w:r w:rsidR="00795AD5" w:rsidRPr="00795AD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06404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AD5" w:rsidRPr="00795AD5" w:rsidRDefault="00FE09CE" w:rsidP="00795AD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  <w:r w:rsidR="00795AD5" w:rsidRPr="00795AD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Continuação do estudo seq</w:t>
            </w:r>
            <w:r w:rsidR="00795AD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u</w:t>
            </w:r>
            <w:r w:rsidR="00795AD5" w:rsidRPr="00795AD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encial de uma obra ou assunto importante da filosofia</w:t>
            </w:r>
          </w:p>
          <w:p w:rsidR="00FE09CE" w:rsidRPr="00F03A75" w:rsidRDefault="00795AD5" w:rsidP="00795AD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795AD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contemporânea começado no seminário de filosofia contemporânea I.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89" w:rsidRPr="00F03A75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Análise do problema do niilismo na obra de Friedrich Nietzsche</w:t>
            </w:r>
          </w:p>
          <w:p w:rsidR="003D669C" w:rsidRPr="00F03A75" w:rsidRDefault="002A6D89" w:rsidP="00A2595A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Inserção e discussão do problema do niilismo à luz da filosofia moderna </w:t>
            </w:r>
          </w:p>
          <w:p w:rsidR="002A6D89" w:rsidRDefault="002A6D89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Importância do problema do niilismo para a filosofia contemporânea</w:t>
            </w:r>
          </w:p>
          <w:p w:rsidR="00A2595A" w:rsidRPr="00F03A75" w:rsidRDefault="00A2595A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O tema do niilismo na tradição literária e filosófica </w:t>
            </w:r>
          </w:p>
          <w:p w:rsidR="00B3737E" w:rsidRPr="00F03A75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2.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Antecedentes filosóficos do niilismo: Arthur Schopenhauer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  <w:p w:rsidR="00FE09CE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</w:t>
            </w:r>
          </w:p>
          <w:p w:rsidR="00A2595A" w:rsidRPr="00F03A75" w:rsidRDefault="00A2595A" w:rsidP="00F03A75">
            <w:pPr>
              <w:ind w:left="17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AD5" w:rsidRDefault="00795AD5" w:rsidP="00795AD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6D37F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 disciplina será desenvolvida por meio de aulas expositivas e discussão dos textos-base do curso, que devem ser lidos previamente pelos(as) alunos(as).</w:t>
            </w:r>
          </w:p>
          <w:p w:rsidR="00795AD5" w:rsidRDefault="00795AD5" w:rsidP="00795AD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6E15E1" w:rsidRPr="00F03A75" w:rsidRDefault="00795AD5" w:rsidP="00795AD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lastRenderedPageBreak/>
              <w:t>Além disso, serão propostos seminários sobre textos específicos que abordam a temática do curso.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F03A75" w:rsidRDefault="00381B64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5AD5" w:rsidRDefault="00795AD5" w:rsidP="00795AD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6D37F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Participação em sala</w:t>
            </w: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;</w:t>
            </w:r>
            <w:r w:rsidRPr="006D37F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  <w:p w:rsidR="00381B64" w:rsidRPr="00795AD5" w:rsidRDefault="00795AD5" w:rsidP="00795AD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6D37F6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Elaboração de um trabalho final acerca do tema da disciplina, de modo a avaliar as habilidades de leitura, compreensão e escrita de textos filosóficos por parte do(a) aluno(a).</w:t>
            </w:r>
          </w:p>
          <w:p w:rsidR="00795AD5" w:rsidRPr="00F03A75" w:rsidRDefault="00795AD5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A2595A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3049F" w:rsidRDefault="00B3737E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49F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F304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049F" w:rsidRPr="00F3049F">
              <w:rPr>
                <w:rFonts w:ascii="Arial" w:hAnsi="Arial" w:cs="Arial"/>
                <w:sz w:val="22"/>
                <w:szCs w:val="22"/>
              </w:rPr>
              <w:t xml:space="preserve">NIETZSCHE, Friedrich Wilhelm. </w:t>
            </w:r>
            <w:r w:rsidR="00F3049F" w:rsidRPr="00F30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Crepúsculo dos ídolos: </w:t>
            </w:r>
            <w:r w:rsidR="00F3049F" w:rsidRPr="00F3049F">
              <w:rPr>
                <w:rFonts w:ascii="Arial" w:hAnsi="Arial" w:cs="Arial"/>
                <w:sz w:val="22"/>
                <w:szCs w:val="22"/>
              </w:rPr>
              <w:t>ou como se filosofa com o martelo. São Paulo, SP: Companhia das Letras, 2008.</w:t>
            </w:r>
          </w:p>
          <w:p w:rsidR="00B3737E" w:rsidRPr="00F3049F" w:rsidRDefault="00B3737E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49F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2A6D89" w:rsidRPr="00F304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049F" w:rsidRPr="00F3049F">
              <w:rPr>
                <w:rFonts w:ascii="Arial" w:hAnsi="Arial" w:cs="Arial"/>
                <w:color w:val="000000"/>
                <w:sz w:val="22"/>
                <w:szCs w:val="22"/>
              </w:rPr>
              <w:t xml:space="preserve">NIETZSCHE, Friedrich Wilhelm. </w:t>
            </w:r>
            <w:r w:rsidR="00F3049F" w:rsidRPr="00F30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Genealogia da moral</w:t>
            </w:r>
            <w:r w:rsidR="00F3049F" w:rsidRPr="00F3049F">
              <w:rPr>
                <w:rFonts w:ascii="Arial" w:hAnsi="Arial" w:cs="Arial"/>
                <w:color w:val="000000"/>
                <w:sz w:val="22"/>
                <w:szCs w:val="22"/>
              </w:rPr>
              <w:t>: uma polêmica. Tradução de Paulo César de Souza. São Paulo: Companhia das Letras, 1998.</w:t>
            </w:r>
          </w:p>
          <w:p w:rsidR="00B3737E" w:rsidRDefault="00B3737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3049F">
              <w:rPr>
                <w:rFonts w:ascii="Arial" w:hAnsi="Arial" w:cs="Arial"/>
                <w:color w:val="000000"/>
                <w:sz w:val="22"/>
                <w:szCs w:val="22"/>
              </w:rPr>
              <w:t xml:space="preserve">3. </w:t>
            </w:r>
            <w:r w:rsidR="00F3049F" w:rsidRPr="00F3049F">
              <w:rPr>
                <w:rFonts w:ascii="Arial" w:hAnsi="Arial" w:cs="Arial"/>
                <w:sz w:val="22"/>
                <w:szCs w:val="22"/>
              </w:rPr>
              <w:t xml:space="preserve">SCHOPENHAUER, Arthur. </w:t>
            </w:r>
            <w:r w:rsidR="00F3049F" w:rsidRPr="00F30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mundo como vontade e como representação: </w:t>
            </w:r>
            <w:r w:rsidR="00F3049F" w:rsidRPr="00F3049F">
              <w:rPr>
                <w:rFonts w:ascii="Arial" w:hAnsi="Arial" w:cs="Arial"/>
                <w:sz w:val="22"/>
                <w:szCs w:val="22"/>
              </w:rPr>
              <w:t>primeiro tomo. Tradução de Jair Barboza. São Paulo: Ed. UNESP, 2005.</w:t>
            </w:r>
          </w:p>
          <w:p w:rsidR="00BD3CD8" w:rsidRPr="00A2595A" w:rsidRDefault="00BD3CD8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A2595A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37E" w:rsidRPr="00F03A75" w:rsidRDefault="00B3737E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180F" w:rsidRPr="00F3049F">
              <w:rPr>
                <w:rFonts w:ascii="Arial" w:hAnsi="Arial" w:cs="Arial"/>
                <w:color w:val="000000"/>
                <w:sz w:val="22"/>
                <w:szCs w:val="22"/>
              </w:rPr>
              <w:t xml:space="preserve">GIACÓIA JÚNIOR, O. </w:t>
            </w:r>
            <w:r w:rsidR="0098180F" w:rsidRPr="00F3049F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Nietzsche</w:t>
            </w:r>
            <w:r w:rsidR="0098180F" w:rsidRPr="00F3049F">
              <w:rPr>
                <w:rFonts w:ascii="Arial" w:hAnsi="Arial" w:cs="Arial"/>
                <w:color w:val="000000"/>
                <w:sz w:val="22"/>
                <w:szCs w:val="22"/>
              </w:rPr>
              <w:t xml:space="preserve">. São Paulo: </w:t>
            </w:r>
            <w:proofErr w:type="spellStart"/>
            <w:r w:rsidR="0098180F" w:rsidRPr="00F3049F">
              <w:rPr>
                <w:rFonts w:ascii="Arial" w:hAnsi="Arial" w:cs="Arial"/>
                <w:color w:val="000000"/>
                <w:sz w:val="22"/>
                <w:szCs w:val="22"/>
              </w:rPr>
              <w:t>Publifolha</w:t>
            </w:r>
            <w:proofErr w:type="spellEnd"/>
            <w:r w:rsidR="0098180F" w:rsidRPr="00F3049F">
              <w:rPr>
                <w:rFonts w:ascii="Arial" w:hAnsi="Arial" w:cs="Arial"/>
                <w:color w:val="000000"/>
                <w:sz w:val="22"/>
                <w:szCs w:val="22"/>
              </w:rPr>
              <w:t>, 2000.</w:t>
            </w:r>
          </w:p>
          <w:p w:rsidR="00B3737E" w:rsidRPr="00F3049F" w:rsidRDefault="00B3737E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8180F" w:rsidRPr="0098180F">
              <w:rPr>
                <w:rFonts w:ascii="Arial" w:hAnsi="Arial" w:cs="Arial"/>
                <w:color w:val="000000"/>
                <w:sz w:val="22"/>
                <w:szCs w:val="22"/>
              </w:rPr>
              <w:t xml:space="preserve">HEIDEGGER, Martin. </w:t>
            </w:r>
            <w:r w:rsidR="0098180F" w:rsidRPr="0098180F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Nietzsche</w:t>
            </w:r>
            <w:r w:rsidR="0098180F" w:rsidRPr="0098180F">
              <w:rPr>
                <w:rFonts w:ascii="Arial" w:hAnsi="Arial" w:cs="Arial"/>
                <w:color w:val="000000"/>
                <w:sz w:val="22"/>
                <w:szCs w:val="22"/>
              </w:rPr>
              <w:t>. Rio de Janeiro: Forense Universitária, 2007.</w:t>
            </w:r>
          </w:p>
          <w:p w:rsidR="0098180F" w:rsidRDefault="00B3737E" w:rsidP="0098180F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04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818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8180F">
              <w:t xml:space="preserve"> </w:t>
            </w:r>
            <w:r w:rsidR="0098180F" w:rsidRPr="0098180F">
              <w:rPr>
                <w:rFonts w:ascii="Arial" w:hAnsi="Arial" w:cs="Arial"/>
                <w:color w:val="000000"/>
                <w:sz w:val="22"/>
                <w:szCs w:val="22"/>
              </w:rPr>
              <w:t xml:space="preserve">MULLER-LAUTER, Wolfgang. </w:t>
            </w:r>
            <w:r w:rsidR="0098180F" w:rsidRPr="0098180F">
              <w:rPr>
                <w:rFonts w:ascii="Arial" w:hAnsi="Arial" w:cs="Arial"/>
                <w:b/>
                <w:color w:val="000000"/>
                <w:sz w:val="22"/>
                <w:szCs w:val="22"/>
              </w:rPr>
              <w:t>A doutrina da vontade de poder em Nietzsche</w:t>
            </w:r>
            <w:r w:rsidR="0098180F" w:rsidRPr="0098180F">
              <w:rPr>
                <w:rFonts w:ascii="Arial" w:hAnsi="Arial" w:cs="Arial"/>
                <w:color w:val="000000"/>
                <w:sz w:val="22"/>
                <w:szCs w:val="22"/>
              </w:rPr>
              <w:t xml:space="preserve">. São Paulo: </w:t>
            </w:r>
            <w:proofErr w:type="spellStart"/>
            <w:r w:rsidR="0098180F" w:rsidRPr="0098180F">
              <w:rPr>
                <w:rFonts w:ascii="Arial" w:hAnsi="Arial" w:cs="Arial"/>
                <w:color w:val="000000"/>
                <w:sz w:val="22"/>
                <w:szCs w:val="22"/>
              </w:rPr>
              <w:t>Annablume</w:t>
            </w:r>
            <w:proofErr w:type="spellEnd"/>
            <w:r w:rsidR="0098180F" w:rsidRPr="0098180F">
              <w:rPr>
                <w:rFonts w:ascii="Arial" w:hAnsi="Arial" w:cs="Arial"/>
                <w:color w:val="000000"/>
                <w:sz w:val="22"/>
                <w:szCs w:val="22"/>
              </w:rPr>
              <w:t xml:space="preserve">, 1997. </w:t>
            </w:r>
          </w:p>
          <w:p w:rsidR="00B3737E" w:rsidRPr="00F03A75" w:rsidRDefault="00B3737E" w:rsidP="0098180F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18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4.</w:t>
            </w:r>
            <w:r w:rsidR="002A6D89" w:rsidRPr="009818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98180F" w:rsidRPr="0098180F">
              <w:rPr>
                <w:rFonts w:ascii="Arial" w:hAnsi="Arial" w:cs="Arial"/>
                <w:sz w:val="22"/>
                <w:szCs w:val="22"/>
              </w:rPr>
              <w:t xml:space="preserve">NIETZSCHE, Friedrich Wilhelm. </w:t>
            </w:r>
            <w:r w:rsidR="0098180F" w:rsidRPr="009818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 anticristo: </w:t>
            </w:r>
            <w:r w:rsidR="0098180F" w:rsidRPr="0098180F">
              <w:rPr>
                <w:rFonts w:ascii="Arial" w:hAnsi="Arial" w:cs="Arial"/>
                <w:sz w:val="22"/>
                <w:szCs w:val="22"/>
              </w:rPr>
              <w:t xml:space="preserve">maldição ao </w:t>
            </w:r>
            <w:proofErr w:type="gramStart"/>
            <w:r w:rsidR="0098180F" w:rsidRPr="0098180F">
              <w:rPr>
                <w:rFonts w:ascii="Arial" w:hAnsi="Arial" w:cs="Arial"/>
                <w:sz w:val="22"/>
                <w:szCs w:val="22"/>
              </w:rPr>
              <w:t>cristianismo ;</w:t>
            </w:r>
            <w:proofErr w:type="gramEnd"/>
            <w:r w:rsidR="0098180F" w:rsidRPr="0098180F">
              <w:rPr>
                <w:rFonts w:ascii="Arial" w:hAnsi="Arial" w:cs="Arial"/>
                <w:sz w:val="22"/>
                <w:szCs w:val="22"/>
              </w:rPr>
              <w:t xml:space="preserve"> Ditirambos de Dionísio. São Paulo: Companhia das Letras, 2007.</w:t>
            </w:r>
            <w:r w:rsidR="0098180F" w:rsidRPr="00F304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E09CE" w:rsidRDefault="00B3737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9818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5.</w:t>
            </w:r>
            <w:r w:rsidR="0098180F" w:rsidRPr="0098180F">
              <w:rPr>
                <w:rFonts w:ascii="Arial" w:hAnsi="Arial" w:cs="Arial"/>
                <w:sz w:val="22"/>
                <w:szCs w:val="22"/>
                <w:lang w:val="en-US"/>
              </w:rPr>
              <w:t xml:space="preserve"> PASCHOAL, Antonio </w:t>
            </w:r>
            <w:proofErr w:type="spellStart"/>
            <w:r w:rsidR="0098180F" w:rsidRPr="0098180F">
              <w:rPr>
                <w:rFonts w:ascii="Arial" w:hAnsi="Arial" w:cs="Arial"/>
                <w:sz w:val="22"/>
                <w:szCs w:val="22"/>
                <w:lang w:val="en-US"/>
              </w:rPr>
              <w:t>Edmilson</w:t>
            </w:r>
            <w:proofErr w:type="spellEnd"/>
            <w:r w:rsidR="0098180F" w:rsidRPr="0098180F">
              <w:rPr>
                <w:rFonts w:ascii="Arial" w:hAnsi="Arial" w:cs="Arial"/>
                <w:sz w:val="22"/>
                <w:szCs w:val="22"/>
                <w:lang w:val="en-US"/>
              </w:rPr>
              <w:t xml:space="preserve">; FREZZATTI JR., Wilson Antonio (Org.). </w:t>
            </w:r>
            <w:r w:rsidR="0098180F" w:rsidRPr="00F30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120 anos </w:t>
            </w:r>
            <w:proofErr w:type="gramStart"/>
            <w:r w:rsidR="0098180F" w:rsidRPr="00F3049F">
              <w:rPr>
                <w:rFonts w:ascii="Arial" w:hAnsi="Arial" w:cs="Arial"/>
                <w:b/>
                <w:bCs/>
                <w:sz w:val="22"/>
                <w:szCs w:val="22"/>
              </w:rPr>
              <w:t>de Para</w:t>
            </w:r>
            <w:proofErr w:type="gramEnd"/>
            <w:r w:rsidR="0098180F" w:rsidRPr="00F30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genealogia da moral. </w:t>
            </w:r>
            <w:r w:rsidR="0098180F" w:rsidRPr="00F3049F">
              <w:rPr>
                <w:rFonts w:ascii="Arial" w:hAnsi="Arial" w:cs="Arial"/>
                <w:sz w:val="22"/>
                <w:szCs w:val="22"/>
              </w:rPr>
              <w:t>Ijuí: UNIJUÍ, 2008.</w:t>
            </w:r>
          </w:p>
          <w:p w:rsidR="00BD3CD8" w:rsidRPr="00F03A75" w:rsidRDefault="00BD3CD8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A2595A">
              <w:rPr>
                <w:rFonts w:ascii="Arial" w:hAnsi="Arial" w:cs="Arial"/>
                <w:sz w:val="22"/>
                <w:szCs w:val="22"/>
              </w:rPr>
              <w:t>Apresentação do curso.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 tema do niilismo na tradição literária e filosófica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A2595A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O tema do niilismo na tradição literária e filosófica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Antecedentes filosóficos do niilismo: Arthur Schopenhauer.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Antecedentes filosóficos do niilismo: Arthur Schopenhauer.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lastRenderedPageBreak/>
              <w:t xml:space="preserve">Semana 06: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Antecedentes filosóficos do niilismo: Arthur Schopenhauer.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Nietzsche e a formulação filosófica do problema do niilismo.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0FB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867CE">
              <w:rPr>
                <w:rFonts w:ascii="Arial" w:hAnsi="Arial" w:cs="Arial"/>
                <w:sz w:val="22"/>
                <w:szCs w:val="22"/>
              </w:rPr>
              <w:t xml:space="preserve">Conclusão da disciplina e entrega dos trabalhos finais. </w:t>
            </w:r>
            <w:r w:rsidR="00D867CE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B1" w:rsidRDefault="00C430B1">
      <w:r>
        <w:separator/>
      </w:r>
    </w:p>
  </w:endnote>
  <w:endnote w:type="continuationSeparator" w:id="0">
    <w:p w:rsidR="00C430B1" w:rsidRDefault="00C4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B1" w:rsidRDefault="00C430B1">
      <w:r>
        <w:separator/>
      </w:r>
    </w:p>
  </w:footnote>
  <w:footnote w:type="continuationSeparator" w:id="0">
    <w:p w:rsidR="00C430B1" w:rsidRDefault="00C4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E0CCA"/>
    <w:multiLevelType w:val="hybridMultilevel"/>
    <w:tmpl w:val="4782B904"/>
    <w:lvl w:ilvl="0" w:tplc="46E4125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D05D6"/>
    <w:rsid w:val="000D74A1"/>
    <w:rsid w:val="0014015E"/>
    <w:rsid w:val="00142A7C"/>
    <w:rsid w:val="00205B3A"/>
    <w:rsid w:val="00231C98"/>
    <w:rsid w:val="00255C32"/>
    <w:rsid w:val="00271A0E"/>
    <w:rsid w:val="002A6D89"/>
    <w:rsid w:val="002D011A"/>
    <w:rsid w:val="002E6511"/>
    <w:rsid w:val="00345ED1"/>
    <w:rsid w:val="00357B53"/>
    <w:rsid w:val="00381B64"/>
    <w:rsid w:val="003A592B"/>
    <w:rsid w:val="003B764C"/>
    <w:rsid w:val="003D669C"/>
    <w:rsid w:val="003E3F93"/>
    <w:rsid w:val="00411A16"/>
    <w:rsid w:val="00463680"/>
    <w:rsid w:val="00476F5B"/>
    <w:rsid w:val="004B5000"/>
    <w:rsid w:val="005006A0"/>
    <w:rsid w:val="00556E54"/>
    <w:rsid w:val="00571DB9"/>
    <w:rsid w:val="005C02D7"/>
    <w:rsid w:val="005F1E6B"/>
    <w:rsid w:val="006654F8"/>
    <w:rsid w:val="00692EC5"/>
    <w:rsid w:val="006A693F"/>
    <w:rsid w:val="006C153C"/>
    <w:rsid w:val="006C75A6"/>
    <w:rsid w:val="006E15E1"/>
    <w:rsid w:val="00795AD5"/>
    <w:rsid w:val="007D1D65"/>
    <w:rsid w:val="00856A5D"/>
    <w:rsid w:val="008814BB"/>
    <w:rsid w:val="008E1604"/>
    <w:rsid w:val="008E40FB"/>
    <w:rsid w:val="0091455C"/>
    <w:rsid w:val="0098180F"/>
    <w:rsid w:val="00A2595A"/>
    <w:rsid w:val="00A36440"/>
    <w:rsid w:val="00A70612"/>
    <w:rsid w:val="00A7741B"/>
    <w:rsid w:val="00AA4B45"/>
    <w:rsid w:val="00AD5C57"/>
    <w:rsid w:val="00AF56C1"/>
    <w:rsid w:val="00B3737E"/>
    <w:rsid w:val="00B53A87"/>
    <w:rsid w:val="00BD3CD8"/>
    <w:rsid w:val="00BF2562"/>
    <w:rsid w:val="00C430B1"/>
    <w:rsid w:val="00C747A5"/>
    <w:rsid w:val="00C970DF"/>
    <w:rsid w:val="00CF30F0"/>
    <w:rsid w:val="00D11E35"/>
    <w:rsid w:val="00D35F48"/>
    <w:rsid w:val="00D63377"/>
    <w:rsid w:val="00D867CE"/>
    <w:rsid w:val="00DC1AD7"/>
    <w:rsid w:val="00DF561B"/>
    <w:rsid w:val="00DF68AC"/>
    <w:rsid w:val="00E37BAE"/>
    <w:rsid w:val="00E435C8"/>
    <w:rsid w:val="00E474B2"/>
    <w:rsid w:val="00E65E6A"/>
    <w:rsid w:val="00EB7153"/>
    <w:rsid w:val="00EE7D47"/>
    <w:rsid w:val="00EF2134"/>
    <w:rsid w:val="00EF63BE"/>
    <w:rsid w:val="00F03A75"/>
    <w:rsid w:val="00F15285"/>
    <w:rsid w:val="00F15E0D"/>
    <w:rsid w:val="00F3049F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9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F7E07-4C9D-461E-90F2-8E7287F1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2018-12-28T09:28:00Z</dcterms:created>
  <dcterms:modified xsi:type="dcterms:W3CDTF">2018-12-28T09:28:00Z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